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CAF7E" w14:textId="7627D704" w:rsidR="00A13278" w:rsidRPr="00A13278" w:rsidRDefault="00A13278" w:rsidP="00A13278">
      <w:pPr>
        <w:rPr>
          <w:rFonts w:ascii="Times New Roman" w:hAnsi="Times New Roman" w:cs="Times New Roman"/>
        </w:rPr>
      </w:pPr>
      <w:r w:rsidRPr="00A13278">
        <w:rPr>
          <w:rFonts w:ascii="Times New Roman" w:hAnsi="Times New Roman" w:cs="Times New Roman"/>
          <w:b/>
          <w:bCs/>
        </w:rPr>
        <w:t xml:space="preserve">Supplemental Table </w:t>
      </w:r>
      <w:r w:rsidR="0045750A">
        <w:rPr>
          <w:rFonts w:ascii="Times New Roman" w:hAnsi="Times New Roman" w:cs="Times New Roman"/>
          <w:b/>
          <w:bCs/>
        </w:rPr>
        <w:t>3</w:t>
      </w:r>
      <w:r w:rsidRPr="00A13278">
        <w:rPr>
          <w:rFonts w:ascii="Times New Roman" w:hAnsi="Times New Roman" w:cs="Times New Roman"/>
          <w:b/>
          <w:bCs/>
        </w:rPr>
        <w:t>.</w:t>
      </w:r>
      <w:r w:rsidRPr="00A13278">
        <w:rPr>
          <w:rFonts w:ascii="Times New Roman" w:hAnsi="Times New Roman" w:cs="Times New Roman"/>
        </w:rPr>
        <w:t xml:space="preserve"> Total Unmatched Population Characteristics of Patients Undergoing Single-Level Anterior Lumbar Interbody Fusion Surgeries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3415"/>
        <w:gridCol w:w="1530"/>
        <w:gridCol w:w="1710"/>
        <w:gridCol w:w="1980"/>
        <w:gridCol w:w="1013"/>
      </w:tblGrid>
      <w:tr w:rsidR="00A13278" w:rsidRPr="00A13278" w14:paraId="0D0DEABB" w14:textId="77777777" w:rsidTr="00A13278">
        <w:tc>
          <w:tcPr>
            <w:tcW w:w="3415" w:type="dxa"/>
          </w:tcPr>
          <w:p w14:paraId="3FC53DD4" w14:textId="77777777" w:rsidR="00A13278" w:rsidRPr="00A13278" w:rsidRDefault="00A13278" w:rsidP="004972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3278">
              <w:rPr>
                <w:rFonts w:ascii="Times New Roman" w:hAnsi="Times New Roman" w:cs="Times New Roman"/>
                <w:b/>
                <w:bCs/>
              </w:rPr>
              <w:t>Parameters</w:t>
            </w:r>
          </w:p>
        </w:tc>
        <w:tc>
          <w:tcPr>
            <w:tcW w:w="1530" w:type="dxa"/>
          </w:tcPr>
          <w:p w14:paraId="0CE1CBAE" w14:textId="77777777" w:rsidR="00A13278" w:rsidRPr="00A13278" w:rsidRDefault="00A13278" w:rsidP="004972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3278">
              <w:rPr>
                <w:rFonts w:ascii="Times New Roman" w:hAnsi="Times New Roman" w:cs="Times New Roman"/>
                <w:b/>
                <w:bCs/>
              </w:rPr>
              <w:t>Total</w:t>
            </w:r>
          </w:p>
          <w:p w14:paraId="4D4F87A2" w14:textId="77777777" w:rsidR="00A13278" w:rsidRPr="00A13278" w:rsidRDefault="00A13278" w:rsidP="004972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3278">
              <w:rPr>
                <w:rFonts w:ascii="Times New Roman" w:hAnsi="Times New Roman" w:cs="Times New Roman"/>
                <w:b/>
                <w:bCs/>
              </w:rPr>
              <w:t>n=22,380</w:t>
            </w:r>
          </w:p>
        </w:tc>
        <w:tc>
          <w:tcPr>
            <w:tcW w:w="1710" w:type="dxa"/>
          </w:tcPr>
          <w:p w14:paraId="7F133F3E" w14:textId="77777777" w:rsidR="00A13278" w:rsidRPr="00A13278" w:rsidRDefault="00A13278" w:rsidP="004972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3278">
              <w:rPr>
                <w:rFonts w:ascii="Times New Roman" w:hAnsi="Times New Roman" w:cs="Times New Roman"/>
                <w:b/>
                <w:bCs/>
              </w:rPr>
              <w:t>BMP Utilized in Procedure</w:t>
            </w:r>
          </w:p>
          <w:p w14:paraId="206E3539" w14:textId="77777777" w:rsidR="00A13278" w:rsidRPr="00A13278" w:rsidRDefault="00A13278" w:rsidP="004972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3278">
              <w:rPr>
                <w:rFonts w:ascii="Times New Roman" w:hAnsi="Times New Roman" w:cs="Times New Roman"/>
                <w:b/>
                <w:bCs/>
              </w:rPr>
              <w:t>n=9,045</w:t>
            </w:r>
          </w:p>
        </w:tc>
        <w:tc>
          <w:tcPr>
            <w:tcW w:w="1980" w:type="dxa"/>
          </w:tcPr>
          <w:p w14:paraId="3EFC7D63" w14:textId="77777777" w:rsidR="00A13278" w:rsidRPr="00A13278" w:rsidRDefault="00A13278" w:rsidP="004972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3278">
              <w:rPr>
                <w:rFonts w:ascii="Times New Roman" w:hAnsi="Times New Roman" w:cs="Times New Roman"/>
                <w:b/>
                <w:bCs/>
              </w:rPr>
              <w:t>No BMP Utilized in Procedure</w:t>
            </w:r>
          </w:p>
          <w:p w14:paraId="776302D9" w14:textId="77777777" w:rsidR="00A13278" w:rsidRPr="00A13278" w:rsidRDefault="00A13278" w:rsidP="004972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3278">
              <w:rPr>
                <w:rFonts w:ascii="Times New Roman" w:hAnsi="Times New Roman" w:cs="Times New Roman"/>
                <w:b/>
                <w:bCs/>
              </w:rPr>
              <w:t>n=13,335</w:t>
            </w:r>
          </w:p>
        </w:tc>
        <w:tc>
          <w:tcPr>
            <w:tcW w:w="1013" w:type="dxa"/>
          </w:tcPr>
          <w:p w14:paraId="2C712E67" w14:textId="77777777" w:rsidR="00A13278" w:rsidRPr="00A13278" w:rsidRDefault="00A13278" w:rsidP="004972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3278">
              <w:rPr>
                <w:rFonts w:ascii="Times New Roman" w:hAnsi="Times New Roman" w:cs="Times New Roman"/>
                <w:b/>
                <w:bCs/>
              </w:rPr>
              <w:t>p-value</w:t>
            </w:r>
          </w:p>
        </w:tc>
      </w:tr>
      <w:tr w:rsidR="00A13278" w:rsidRPr="00A13278" w14:paraId="7A96F054" w14:textId="77777777" w:rsidTr="00A13278">
        <w:tc>
          <w:tcPr>
            <w:tcW w:w="8635" w:type="dxa"/>
            <w:gridSpan w:val="4"/>
          </w:tcPr>
          <w:p w14:paraId="69F2BC15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  <w:b/>
                <w:bCs/>
              </w:rPr>
              <w:t>Age</w:t>
            </w:r>
            <w:r w:rsidRPr="00A13278">
              <w:rPr>
                <w:rFonts w:ascii="Times New Roman" w:hAnsi="Times New Roman" w:cs="Times New Roman"/>
              </w:rPr>
              <w:t xml:space="preserve"> </w:t>
            </w:r>
            <w:r w:rsidRPr="00A13278">
              <w:rPr>
                <w:rFonts w:ascii="Times New Roman" w:hAnsi="Times New Roman" w:cs="Times New Roman"/>
                <w:i/>
                <w:iCs/>
              </w:rPr>
              <w:t xml:space="preserve">n (%) </w:t>
            </w:r>
          </w:p>
        </w:tc>
        <w:tc>
          <w:tcPr>
            <w:tcW w:w="1013" w:type="dxa"/>
            <w:vMerge w:val="restart"/>
          </w:tcPr>
          <w:p w14:paraId="20265BA8" w14:textId="77777777" w:rsidR="00A13278" w:rsidRPr="00A13278" w:rsidRDefault="00A13278" w:rsidP="004972E7">
            <w:pPr>
              <w:jc w:val="right"/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&lt;0.05</w:t>
            </w:r>
          </w:p>
        </w:tc>
      </w:tr>
      <w:tr w:rsidR="00A13278" w:rsidRPr="00A13278" w14:paraId="1E392503" w14:textId="77777777" w:rsidTr="00A13278">
        <w:tc>
          <w:tcPr>
            <w:tcW w:w="3415" w:type="dxa"/>
          </w:tcPr>
          <w:p w14:paraId="0B8EBE7B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 xml:space="preserve">      65 – 69 </w:t>
            </w:r>
          </w:p>
        </w:tc>
        <w:tc>
          <w:tcPr>
            <w:tcW w:w="1530" w:type="dxa"/>
          </w:tcPr>
          <w:p w14:paraId="7E2E20D0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9,336 (41.7)</w:t>
            </w:r>
          </w:p>
        </w:tc>
        <w:tc>
          <w:tcPr>
            <w:tcW w:w="1710" w:type="dxa"/>
          </w:tcPr>
          <w:p w14:paraId="4AADCB3D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3,906 (43.2)</w:t>
            </w:r>
          </w:p>
        </w:tc>
        <w:tc>
          <w:tcPr>
            <w:tcW w:w="1980" w:type="dxa"/>
          </w:tcPr>
          <w:p w14:paraId="085AD0C9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5,430 (40.7)</w:t>
            </w:r>
          </w:p>
        </w:tc>
        <w:tc>
          <w:tcPr>
            <w:tcW w:w="1013" w:type="dxa"/>
            <w:vMerge/>
          </w:tcPr>
          <w:p w14:paraId="1F085888" w14:textId="77777777" w:rsidR="00A13278" w:rsidRPr="00A13278" w:rsidRDefault="00A13278" w:rsidP="004972E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3278" w:rsidRPr="00A13278" w14:paraId="13609C0E" w14:textId="77777777" w:rsidTr="00A13278">
        <w:tc>
          <w:tcPr>
            <w:tcW w:w="3415" w:type="dxa"/>
          </w:tcPr>
          <w:p w14:paraId="114DA222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 xml:space="preserve">      70 – 74 </w:t>
            </w:r>
          </w:p>
        </w:tc>
        <w:tc>
          <w:tcPr>
            <w:tcW w:w="1530" w:type="dxa"/>
          </w:tcPr>
          <w:p w14:paraId="6A51B51C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6,978 (31.2)</w:t>
            </w:r>
          </w:p>
        </w:tc>
        <w:tc>
          <w:tcPr>
            <w:tcW w:w="1710" w:type="dxa"/>
          </w:tcPr>
          <w:p w14:paraId="5B9DED4E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2,796 (30.9)</w:t>
            </w:r>
          </w:p>
        </w:tc>
        <w:tc>
          <w:tcPr>
            <w:tcW w:w="1980" w:type="dxa"/>
          </w:tcPr>
          <w:p w14:paraId="54A5A605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4,182 (31.4)</w:t>
            </w:r>
          </w:p>
        </w:tc>
        <w:tc>
          <w:tcPr>
            <w:tcW w:w="1013" w:type="dxa"/>
            <w:vMerge/>
          </w:tcPr>
          <w:p w14:paraId="71DF021A" w14:textId="77777777" w:rsidR="00A13278" w:rsidRPr="00A13278" w:rsidRDefault="00A13278" w:rsidP="004972E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3278" w:rsidRPr="00A13278" w14:paraId="06525B6F" w14:textId="77777777" w:rsidTr="00A13278">
        <w:tc>
          <w:tcPr>
            <w:tcW w:w="3415" w:type="dxa"/>
          </w:tcPr>
          <w:p w14:paraId="7C4F7B41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 xml:space="preserve">      75 – 79 </w:t>
            </w:r>
          </w:p>
        </w:tc>
        <w:tc>
          <w:tcPr>
            <w:tcW w:w="1530" w:type="dxa"/>
          </w:tcPr>
          <w:p w14:paraId="10387955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4,284 (19.1)</w:t>
            </w:r>
          </w:p>
        </w:tc>
        <w:tc>
          <w:tcPr>
            <w:tcW w:w="1710" w:type="dxa"/>
          </w:tcPr>
          <w:p w14:paraId="61936A26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1,695 (18.7)</w:t>
            </w:r>
          </w:p>
        </w:tc>
        <w:tc>
          <w:tcPr>
            <w:tcW w:w="1980" w:type="dxa"/>
          </w:tcPr>
          <w:p w14:paraId="6F5C1D73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2,589 (19.4)</w:t>
            </w:r>
          </w:p>
        </w:tc>
        <w:tc>
          <w:tcPr>
            <w:tcW w:w="1013" w:type="dxa"/>
            <w:vMerge/>
          </w:tcPr>
          <w:p w14:paraId="3BE2C953" w14:textId="77777777" w:rsidR="00A13278" w:rsidRPr="00A13278" w:rsidRDefault="00A13278" w:rsidP="004972E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3278" w:rsidRPr="00A13278" w14:paraId="48028C79" w14:textId="77777777" w:rsidTr="00A13278">
        <w:tc>
          <w:tcPr>
            <w:tcW w:w="3415" w:type="dxa"/>
          </w:tcPr>
          <w:p w14:paraId="208A627B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 xml:space="preserve">      80 – 84 </w:t>
            </w:r>
          </w:p>
        </w:tc>
        <w:tc>
          <w:tcPr>
            <w:tcW w:w="1530" w:type="dxa"/>
          </w:tcPr>
          <w:p w14:paraId="77F0C227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1,782 (8.0)</w:t>
            </w:r>
          </w:p>
        </w:tc>
        <w:tc>
          <w:tcPr>
            <w:tcW w:w="1710" w:type="dxa"/>
          </w:tcPr>
          <w:p w14:paraId="6A553838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648 (7.2)</w:t>
            </w:r>
          </w:p>
        </w:tc>
        <w:tc>
          <w:tcPr>
            <w:tcW w:w="1980" w:type="dxa"/>
          </w:tcPr>
          <w:p w14:paraId="625AA577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1,134 (8.5)</w:t>
            </w:r>
          </w:p>
        </w:tc>
        <w:tc>
          <w:tcPr>
            <w:tcW w:w="1013" w:type="dxa"/>
            <w:vMerge/>
          </w:tcPr>
          <w:p w14:paraId="4A8AC05D" w14:textId="77777777" w:rsidR="00A13278" w:rsidRPr="00A13278" w:rsidRDefault="00A13278" w:rsidP="004972E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3278" w:rsidRPr="00A13278" w14:paraId="25F2D36F" w14:textId="77777777" w:rsidTr="00A13278">
        <w:tc>
          <w:tcPr>
            <w:tcW w:w="8635" w:type="dxa"/>
            <w:gridSpan w:val="4"/>
          </w:tcPr>
          <w:p w14:paraId="24D3CBE2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  <w:b/>
                <w:bCs/>
              </w:rPr>
              <w:t xml:space="preserve">Sex </w:t>
            </w:r>
            <w:r w:rsidRPr="00A13278">
              <w:rPr>
                <w:rFonts w:ascii="Times New Roman" w:hAnsi="Times New Roman" w:cs="Times New Roman"/>
                <w:i/>
                <w:iCs/>
              </w:rPr>
              <w:t>n (%)</w:t>
            </w:r>
          </w:p>
        </w:tc>
        <w:tc>
          <w:tcPr>
            <w:tcW w:w="1013" w:type="dxa"/>
            <w:vMerge w:val="restart"/>
          </w:tcPr>
          <w:p w14:paraId="6C417357" w14:textId="77777777" w:rsidR="00A13278" w:rsidRPr="00A13278" w:rsidRDefault="00A13278" w:rsidP="004972E7">
            <w:pPr>
              <w:jc w:val="right"/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0.84</w:t>
            </w:r>
          </w:p>
        </w:tc>
      </w:tr>
      <w:tr w:rsidR="00A13278" w:rsidRPr="00A13278" w14:paraId="04F80817" w14:textId="77777777" w:rsidTr="00A13278">
        <w:tc>
          <w:tcPr>
            <w:tcW w:w="3415" w:type="dxa"/>
          </w:tcPr>
          <w:p w14:paraId="6FA6027E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 xml:space="preserve">      Male</w:t>
            </w:r>
          </w:p>
        </w:tc>
        <w:tc>
          <w:tcPr>
            <w:tcW w:w="1530" w:type="dxa"/>
          </w:tcPr>
          <w:p w14:paraId="4EBA8C51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8,130 (36.3)</w:t>
            </w:r>
          </w:p>
        </w:tc>
        <w:tc>
          <w:tcPr>
            <w:tcW w:w="1710" w:type="dxa"/>
          </w:tcPr>
          <w:p w14:paraId="65A5D2AB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3,278 (36.2)</w:t>
            </w:r>
          </w:p>
        </w:tc>
        <w:tc>
          <w:tcPr>
            <w:tcW w:w="1980" w:type="dxa"/>
          </w:tcPr>
          <w:p w14:paraId="258FE2C2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4,852 (36.4)</w:t>
            </w:r>
          </w:p>
        </w:tc>
        <w:tc>
          <w:tcPr>
            <w:tcW w:w="1013" w:type="dxa"/>
            <w:vMerge/>
          </w:tcPr>
          <w:p w14:paraId="1BFAF0E3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</w:p>
        </w:tc>
      </w:tr>
      <w:tr w:rsidR="00A13278" w:rsidRPr="00A13278" w14:paraId="6277810B" w14:textId="77777777" w:rsidTr="00A13278">
        <w:tc>
          <w:tcPr>
            <w:tcW w:w="3415" w:type="dxa"/>
          </w:tcPr>
          <w:p w14:paraId="3A5B02BE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 xml:space="preserve">      Female</w:t>
            </w:r>
          </w:p>
        </w:tc>
        <w:tc>
          <w:tcPr>
            <w:tcW w:w="1530" w:type="dxa"/>
          </w:tcPr>
          <w:p w14:paraId="50850931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14,250 (63.7)</w:t>
            </w:r>
          </w:p>
        </w:tc>
        <w:tc>
          <w:tcPr>
            <w:tcW w:w="1710" w:type="dxa"/>
          </w:tcPr>
          <w:p w14:paraId="1ABE724C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5,767 (63.8)</w:t>
            </w:r>
          </w:p>
        </w:tc>
        <w:tc>
          <w:tcPr>
            <w:tcW w:w="1980" w:type="dxa"/>
          </w:tcPr>
          <w:p w14:paraId="17338AC1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8,483 (63.6)</w:t>
            </w:r>
          </w:p>
        </w:tc>
        <w:tc>
          <w:tcPr>
            <w:tcW w:w="1013" w:type="dxa"/>
            <w:vMerge/>
          </w:tcPr>
          <w:p w14:paraId="2F5EC9FB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</w:p>
        </w:tc>
      </w:tr>
      <w:tr w:rsidR="00A13278" w:rsidRPr="00A13278" w14:paraId="5F1D1242" w14:textId="77777777" w:rsidTr="00A13278">
        <w:tc>
          <w:tcPr>
            <w:tcW w:w="9648" w:type="dxa"/>
            <w:gridSpan w:val="5"/>
          </w:tcPr>
          <w:p w14:paraId="1D9E5B30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  <w:b/>
                <w:bCs/>
              </w:rPr>
              <w:t xml:space="preserve">Comorbidities </w:t>
            </w:r>
            <w:r w:rsidRPr="00A13278">
              <w:rPr>
                <w:rFonts w:ascii="Times New Roman" w:hAnsi="Times New Roman" w:cs="Times New Roman"/>
                <w:i/>
                <w:iCs/>
              </w:rPr>
              <w:t>n (%)</w:t>
            </w:r>
          </w:p>
        </w:tc>
      </w:tr>
      <w:tr w:rsidR="00A13278" w:rsidRPr="00A13278" w14:paraId="6AD3990E" w14:textId="77777777" w:rsidTr="00A13278">
        <w:tc>
          <w:tcPr>
            <w:tcW w:w="3415" w:type="dxa"/>
          </w:tcPr>
          <w:p w14:paraId="7952554D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 xml:space="preserve">      Body Mass Index &gt; 30 kg/m</w:t>
            </w:r>
            <w:r w:rsidRPr="00A1327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30" w:type="dxa"/>
          </w:tcPr>
          <w:p w14:paraId="669F5751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1,285 (5.7)</w:t>
            </w:r>
          </w:p>
        </w:tc>
        <w:tc>
          <w:tcPr>
            <w:tcW w:w="1710" w:type="dxa"/>
          </w:tcPr>
          <w:p w14:paraId="09E5B172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497 (5.5)</w:t>
            </w:r>
          </w:p>
        </w:tc>
        <w:tc>
          <w:tcPr>
            <w:tcW w:w="1980" w:type="dxa"/>
          </w:tcPr>
          <w:p w14:paraId="4BD50EEC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788 (5.9)</w:t>
            </w:r>
          </w:p>
        </w:tc>
        <w:tc>
          <w:tcPr>
            <w:tcW w:w="1013" w:type="dxa"/>
          </w:tcPr>
          <w:p w14:paraId="47AA4987" w14:textId="77777777" w:rsidR="00A13278" w:rsidRPr="00A13278" w:rsidRDefault="00A13278" w:rsidP="004972E7">
            <w:pPr>
              <w:jc w:val="right"/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0.20</w:t>
            </w:r>
          </w:p>
        </w:tc>
      </w:tr>
      <w:tr w:rsidR="00A13278" w:rsidRPr="00A13278" w14:paraId="2B3818EB" w14:textId="77777777" w:rsidTr="00A13278">
        <w:tc>
          <w:tcPr>
            <w:tcW w:w="3415" w:type="dxa"/>
          </w:tcPr>
          <w:p w14:paraId="52A3A632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Pr="00A13278">
              <w:rPr>
                <w:rFonts w:ascii="Times New Roman" w:hAnsi="Times New Roman" w:cs="Times New Roman"/>
              </w:rPr>
              <w:t>Diabetes Mellitus</w:t>
            </w:r>
          </w:p>
        </w:tc>
        <w:tc>
          <w:tcPr>
            <w:tcW w:w="1530" w:type="dxa"/>
          </w:tcPr>
          <w:p w14:paraId="6B2BAC98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4,695 (21.0)</w:t>
            </w:r>
          </w:p>
        </w:tc>
        <w:tc>
          <w:tcPr>
            <w:tcW w:w="1710" w:type="dxa"/>
          </w:tcPr>
          <w:p w14:paraId="05893AA9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1,761 (19.5)</w:t>
            </w:r>
          </w:p>
        </w:tc>
        <w:tc>
          <w:tcPr>
            <w:tcW w:w="1980" w:type="dxa"/>
          </w:tcPr>
          <w:p w14:paraId="7C9C072F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2,934 (22.0)</w:t>
            </w:r>
          </w:p>
        </w:tc>
        <w:tc>
          <w:tcPr>
            <w:tcW w:w="1013" w:type="dxa"/>
          </w:tcPr>
          <w:p w14:paraId="08CC9335" w14:textId="77777777" w:rsidR="00A13278" w:rsidRPr="00A13278" w:rsidRDefault="00A13278" w:rsidP="004972E7">
            <w:pPr>
              <w:jc w:val="right"/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&lt;0.05</w:t>
            </w:r>
          </w:p>
        </w:tc>
      </w:tr>
      <w:tr w:rsidR="00A13278" w:rsidRPr="00A13278" w14:paraId="283F38B2" w14:textId="77777777" w:rsidTr="00A13278">
        <w:tc>
          <w:tcPr>
            <w:tcW w:w="3415" w:type="dxa"/>
          </w:tcPr>
          <w:p w14:paraId="2220BFD9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 xml:space="preserve">      Chronic Kidney Disease</w:t>
            </w:r>
          </w:p>
        </w:tc>
        <w:tc>
          <w:tcPr>
            <w:tcW w:w="1530" w:type="dxa"/>
          </w:tcPr>
          <w:p w14:paraId="5D6C9E74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975 (4.4)</w:t>
            </w:r>
          </w:p>
        </w:tc>
        <w:tc>
          <w:tcPr>
            <w:tcW w:w="1710" w:type="dxa"/>
          </w:tcPr>
          <w:p w14:paraId="2B07B1F1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367 (4.1)</w:t>
            </w:r>
          </w:p>
        </w:tc>
        <w:tc>
          <w:tcPr>
            <w:tcW w:w="1980" w:type="dxa"/>
          </w:tcPr>
          <w:p w14:paraId="6142304F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608 (4.6)</w:t>
            </w:r>
          </w:p>
        </w:tc>
        <w:tc>
          <w:tcPr>
            <w:tcW w:w="1013" w:type="dxa"/>
          </w:tcPr>
          <w:p w14:paraId="434424A9" w14:textId="77777777" w:rsidR="00A13278" w:rsidRPr="00A13278" w:rsidRDefault="00A13278" w:rsidP="004972E7">
            <w:pPr>
              <w:jc w:val="right"/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0.08</w:t>
            </w:r>
          </w:p>
        </w:tc>
      </w:tr>
      <w:tr w:rsidR="00A13278" w:rsidRPr="00A13278" w14:paraId="63EF957F" w14:textId="77777777" w:rsidTr="00A13278">
        <w:tc>
          <w:tcPr>
            <w:tcW w:w="3415" w:type="dxa"/>
          </w:tcPr>
          <w:p w14:paraId="1C6EBB37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 xml:space="preserve">      Hypertension</w:t>
            </w:r>
          </w:p>
        </w:tc>
        <w:tc>
          <w:tcPr>
            <w:tcW w:w="1530" w:type="dxa"/>
          </w:tcPr>
          <w:p w14:paraId="5F10E972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11,575 (51.7)</w:t>
            </w:r>
          </w:p>
        </w:tc>
        <w:tc>
          <w:tcPr>
            <w:tcW w:w="1710" w:type="dxa"/>
          </w:tcPr>
          <w:p w14:paraId="26D8AAA9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4,601 (50.9)</w:t>
            </w:r>
          </w:p>
        </w:tc>
        <w:tc>
          <w:tcPr>
            <w:tcW w:w="1980" w:type="dxa"/>
          </w:tcPr>
          <w:p w14:paraId="6117CC9D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6,974 (52.3)</w:t>
            </w:r>
          </w:p>
        </w:tc>
        <w:tc>
          <w:tcPr>
            <w:tcW w:w="1013" w:type="dxa"/>
          </w:tcPr>
          <w:p w14:paraId="69119E37" w14:textId="77777777" w:rsidR="00A13278" w:rsidRPr="00A13278" w:rsidRDefault="00A13278" w:rsidP="004972E7">
            <w:pPr>
              <w:jc w:val="right"/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&lt;0.05</w:t>
            </w:r>
          </w:p>
        </w:tc>
      </w:tr>
      <w:tr w:rsidR="00A13278" w:rsidRPr="00A13278" w14:paraId="2B7489C5" w14:textId="77777777" w:rsidTr="00A13278">
        <w:tc>
          <w:tcPr>
            <w:tcW w:w="3415" w:type="dxa"/>
          </w:tcPr>
          <w:p w14:paraId="79470A17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 xml:space="preserve">      Rheumatoid Arthritis</w:t>
            </w:r>
          </w:p>
        </w:tc>
        <w:tc>
          <w:tcPr>
            <w:tcW w:w="1530" w:type="dxa"/>
          </w:tcPr>
          <w:p w14:paraId="355B1635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759 (3.4)</w:t>
            </w:r>
          </w:p>
        </w:tc>
        <w:tc>
          <w:tcPr>
            <w:tcW w:w="1710" w:type="dxa"/>
          </w:tcPr>
          <w:p w14:paraId="026FC0DB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313 (3.5)</w:t>
            </w:r>
          </w:p>
        </w:tc>
        <w:tc>
          <w:tcPr>
            <w:tcW w:w="1980" w:type="dxa"/>
          </w:tcPr>
          <w:p w14:paraId="14463D9F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446 (3.3)</w:t>
            </w:r>
          </w:p>
        </w:tc>
        <w:tc>
          <w:tcPr>
            <w:tcW w:w="1013" w:type="dxa"/>
          </w:tcPr>
          <w:p w14:paraId="65B6A8BF" w14:textId="77777777" w:rsidR="00A13278" w:rsidRPr="00A13278" w:rsidRDefault="00A13278" w:rsidP="004972E7">
            <w:pPr>
              <w:jc w:val="right"/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0.67</w:t>
            </w:r>
          </w:p>
        </w:tc>
      </w:tr>
      <w:tr w:rsidR="00A13278" w:rsidRPr="00A13278" w14:paraId="3D925885" w14:textId="77777777" w:rsidTr="00A13278">
        <w:tc>
          <w:tcPr>
            <w:tcW w:w="3415" w:type="dxa"/>
          </w:tcPr>
          <w:p w14:paraId="30D61100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 xml:space="preserve">      Osteoporosis</w:t>
            </w:r>
          </w:p>
        </w:tc>
        <w:tc>
          <w:tcPr>
            <w:tcW w:w="1530" w:type="dxa"/>
          </w:tcPr>
          <w:p w14:paraId="1F56FCF3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2,080 (9.3)</w:t>
            </w:r>
          </w:p>
        </w:tc>
        <w:tc>
          <w:tcPr>
            <w:tcW w:w="1710" w:type="dxa"/>
          </w:tcPr>
          <w:p w14:paraId="6732C8D9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857 (9.5)</w:t>
            </w:r>
          </w:p>
        </w:tc>
        <w:tc>
          <w:tcPr>
            <w:tcW w:w="1980" w:type="dxa"/>
          </w:tcPr>
          <w:p w14:paraId="22500D1E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1,223 (9.2)</w:t>
            </w:r>
          </w:p>
        </w:tc>
        <w:tc>
          <w:tcPr>
            <w:tcW w:w="1013" w:type="dxa"/>
          </w:tcPr>
          <w:p w14:paraId="7413FB08" w14:textId="77777777" w:rsidR="00A13278" w:rsidRPr="00A13278" w:rsidRDefault="00A13278" w:rsidP="004972E7">
            <w:pPr>
              <w:jc w:val="right"/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0.46</w:t>
            </w:r>
          </w:p>
        </w:tc>
      </w:tr>
      <w:tr w:rsidR="00A13278" w:rsidRPr="00A13278" w14:paraId="25678C31" w14:textId="77777777" w:rsidTr="00A13278">
        <w:tc>
          <w:tcPr>
            <w:tcW w:w="3415" w:type="dxa"/>
          </w:tcPr>
          <w:p w14:paraId="325AAE79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 xml:space="preserve">      Smoking</w:t>
            </w:r>
          </w:p>
        </w:tc>
        <w:tc>
          <w:tcPr>
            <w:tcW w:w="1530" w:type="dxa"/>
          </w:tcPr>
          <w:p w14:paraId="5BE42EB9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2,281 (10.2)</w:t>
            </w:r>
          </w:p>
        </w:tc>
        <w:tc>
          <w:tcPr>
            <w:tcW w:w="1710" w:type="dxa"/>
          </w:tcPr>
          <w:p w14:paraId="5BE15615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886 (9.8)</w:t>
            </w:r>
          </w:p>
        </w:tc>
        <w:tc>
          <w:tcPr>
            <w:tcW w:w="1980" w:type="dxa"/>
          </w:tcPr>
          <w:p w14:paraId="6EB04C87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1,395 (10.5)</w:t>
            </w:r>
          </w:p>
        </w:tc>
        <w:tc>
          <w:tcPr>
            <w:tcW w:w="1013" w:type="dxa"/>
          </w:tcPr>
          <w:p w14:paraId="7C74BC45" w14:textId="77777777" w:rsidR="00A13278" w:rsidRPr="00A13278" w:rsidRDefault="00A13278" w:rsidP="004972E7">
            <w:pPr>
              <w:jc w:val="right"/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0.11</w:t>
            </w:r>
          </w:p>
        </w:tc>
      </w:tr>
      <w:tr w:rsidR="00A13278" w:rsidRPr="00A13278" w14:paraId="34842899" w14:textId="77777777" w:rsidTr="00A13278">
        <w:tc>
          <w:tcPr>
            <w:tcW w:w="9648" w:type="dxa"/>
            <w:gridSpan w:val="5"/>
          </w:tcPr>
          <w:p w14:paraId="107A07A6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  <w:b/>
                <w:bCs/>
              </w:rPr>
              <w:t xml:space="preserve">Postoperative Complications </w:t>
            </w:r>
            <w:r w:rsidRPr="00A13278">
              <w:rPr>
                <w:rFonts w:ascii="Times New Roman" w:hAnsi="Times New Roman" w:cs="Times New Roman"/>
                <w:i/>
                <w:iCs/>
              </w:rPr>
              <w:t>n (%)</w:t>
            </w:r>
          </w:p>
        </w:tc>
      </w:tr>
      <w:tr w:rsidR="00A13278" w:rsidRPr="00A13278" w14:paraId="7F42DE02" w14:textId="77777777" w:rsidTr="00A13278">
        <w:tc>
          <w:tcPr>
            <w:tcW w:w="3415" w:type="dxa"/>
          </w:tcPr>
          <w:p w14:paraId="4D163F63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 xml:space="preserve">      Pseudarthrosis</w:t>
            </w:r>
          </w:p>
        </w:tc>
        <w:tc>
          <w:tcPr>
            <w:tcW w:w="1530" w:type="dxa"/>
          </w:tcPr>
          <w:p w14:paraId="698A8F94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366 (1.6)</w:t>
            </w:r>
          </w:p>
        </w:tc>
        <w:tc>
          <w:tcPr>
            <w:tcW w:w="1710" w:type="dxa"/>
          </w:tcPr>
          <w:p w14:paraId="03B32013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178 (2.0)</w:t>
            </w:r>
          </w:p>
        </w:tc>
        <w:tc>
          <w:tcPr>
            <w:tcW w:w="1980" w:type="dxa"/>
          </w:tcPr>
          <w:p w14:paraId="09E21D52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188 (1.4)</w:t>
            </w:r>
          </w:p>
        </w:tc>
        <w:tc>
          <w:tcPr>
            <w:tcW w:w="1013" w:type="dxa"/>
          </w:tcPr>
          <w:p w14:paraId="428B90E8" w14:textId="77777777" w:rsidR="00A13278" w:rsidRPr="00A13278" w:rsidRDefault="00A13278" w:rsidP="004972E7">
            <w:pPr>
              <w:jc w:val="right"/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&lt;0.05</w:t>
            </w:r>
          </w:p>
        </w:tc>
      </w:tr>
      <w:tr w:rsidR="00A13278" w:rsidRPr="00A13278" w14:paraId="0D23EF70" w14:textId="77777777" w:rsidTr="00A13278">
        <w:tc>
          <w:tcPr>
            <w:tcW w:w="3415" w:type="dxa"/>
          </w:tcPr>
          <w:p w14:paraId="434BE8BD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 xml:space="preserve">      Revision Surgery</w:t>
            </w:r>
          </w:p>
        </w:tc>
        <w:tc>
          <w:tcPr>
            <w:tcW w:w="1530" w:type="dxa"/>
          </w:tcPr>
          <w:p w14:paraId="522C77CC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805 (3.6)</w:t>
            </w:r>
          </w:p>
        </w:tc>
        <w:tc>
          <w:tcPr>
            <w:tcW w:w="1710" w:type="dxa"/>
          </w:tcPr>
          <w:p w14:paraId="0EFC9E7C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334 (3.7)</w:t>
            </w:r>
          </w:p>
        </w:tc>
        <w:tc>
          <w:tcPr>
            <w:tcW w:w="1980" w:type="dxa"/>
          </w:tcPr>
          <w:p w14:paraId="0C58B891" w14:textId="77777777" w:rsidR="00A13278" w:rsidRPr="00A13278" w:rsidRDefault="00A13278" w:rsidP="004972E7">
            <w:pPr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471 (3.5)</w:t>
            </w:r>
          </w:p>
        </w:tc>
        <w:tc>
          <w:tcPr>
            <w:tcW w:w="1013" w:type="dxa"/>
          </w:tcPr>
          <w:p w14:paraId="42AD4B06" w14:textId="77777777" w:rsidR="00A13278" w:rsidRPr="00A13278" w:rsidRDefault="00A13278" w:rsidP="004972E7">
            <w:pPr>
              <w:jc w:val="right"/>
              <w:rPr>
                <w:rFonts w:ascii="Times New Roman" w:hAnsi="Times New Roman" w:cs="Times New Roman"/>
              </w:rPr>
            </w:pPr>
            <w:r w:rsidRPr="00A13278">
              <w:rPr>
                <w:rFonts w:ascii="Times New Roman" w:hAnsi="Times New Roman" w:cs="Times New Roman"/>
              </w:rPr>
              <w:t>0.55</w:t>
            </w:r>
          </w:p>
        </w:tc>
      </w:tr>
    </w:tbl>
    <w:p w14:paraId="36A54F64" w14:textId="77777777" w:rsidR="00A13278" w:rsidRPr="00A13278" w:rsidRDefault="00A13278" w:rsidP="00A13278">
      <w:pPr>
        <w:rPr>
          <w:rFonts w:ascii="Times New Roman" w:hAnsi="Times New Roman" w:cs="Times New Roman"/>
        </w:rPr>
      </w:pPr>
    </w:p>
    <w:p w14:paraId="575AD7DC" w14:textId="77777777" w:rsidR="0060255A" w:rsidRPr="00A13278" w:rsidRDefault="0045750A"/>
    <w:sectPr w:rsidR="0060255A" w:rsidRPr="00A13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78"/>
    <w:rsid w:val="0045750A"/>
    <w:rsid w:val="00641EA1"/>
    <w:rsid w:val="006A39B6"/>
    <w:rsid w:val="00A1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BA5CD0"/>
  <w15:chartTrackingRefBased/>
  <w15:docId w15:val="{1EE2038E-3C4E-A440-91C3-F3448972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3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Thomson</dc:creator>
  <cp:keywords/>
  <dc:description/>
  <cp:lastModifiedBy>Jason Thomson</cp:lastModifiedBy>
  <cp:revision>2</cp:revision>
  <dcterms:created xsi:type="dcterms:W3CDTF">2021-07-14T19:07:00Z</dcterms:created>
  <dcterms:modified xsi:type="dcterms:W3CDTF">2021-07-14T19:18:00Z</dcterms:modified>
</cp:coreProperties>
</file>