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306C9" w14:textId="27A9D0CD" w:rsidR="00AC5543" w:rsidRPr="00AC5543" w:rsidRDefault="00AC5543" w:rsidP="00AC5543">
      <w:pPr>
        <w:ind w:left="284" w:right="227"/>
        <w:jc w:val="both"/>
        <w:rPr>
          <w:rFonts w:ascii="Times New Roman" w:hAnsi="Times New Roman" w:cs="Times New Roman"/>
          <w:sz w:val="24"/>
          <w:szCs w:val="24"/>
        </w:rPr>
      </w:pPr>
      <w:r w:rsidRPr="00AC554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BB9303" wp14:editId="4F0230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4235" cy="6858635"/>
            <wp:effectExtent l="0" t="0" r="0" b="0"/>
            <wp:wrapSquare wrapText="bothSides"/>
            <wp:docPr id="1464813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685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5543">
        <w:rPr>
          <w:rFonts w:ascii="Times New Roman" w:hAnsi="Times New Roman" w:cs="Times New Roman"/>
          <w:b/>
          <w:bCs/>
          <w:sz w:val="24"/>
          <w:szCs w:val="24"/>
        </w:rPr>
        <w:t xml:space="preserve">Supplemental Figure 1. </w:t>
      </w:r>
      <w:r>
        <w:rPr>
          <w:rFonts w:ascii="Times New Roman" w:hAnsi="Times New Roman" w:cs="Times New Roman"/>
          <w:sz w:val="24"/>
          <w:szCs w:val="24"/>
        </w:rPr>
        <w:t xml:space="preserve">Sample of mobile application features used to track pain and functional outcomes in two example patients. As illustrated, this mobile application will </w:t>
      </w:r>
      <w:r w:rsidR="000E3C94">
        <w:rPr>
          <w:rFonts w:ascii="Times New Roman" w:hAnsi="Times New Roman" w:cs="Times New Roman"/>
          <w:sz w:val="24"/>
          <w:szCs w:val="24"/>
        </w:rPr>
        <w:t>track VAS and ODI outcomes at distinct timepoints in real-time following survey completion. Patients are able to download this application following study enrollment and account creation via a QR code generated by the research team.</w:t>
      </w:r>
    </w:p>
    <w:sectPr w:rsidR="00AC5543" w:rsidRPr="00AC5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19"/>
    <w:rsid w:val="000E3C94"/>
    <w:rsid w:val="006A6114"/>
    <w:rsid w:val="00AC5543"/>
    <w:rsid w:val="00BC5D19"/>
    <w:rsid w:val="00D935BA"/>
    <w:rsid w:val="00EA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8D83"/>
  <w15:chartTrackingRefBased/>
  <w15:docId w15:val="{41D3FE6E-B50D-40D2-B243-1CF7F242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Chernysh</dc:creator>
  <cp:keywords/>
  <dc:description/>
  <cp:lastModifiedBy>Alexander Chernysh</cp:lastModifiedBy>
  <cp:revision>2</cp:revision>
  <dcterms:created xsi:type="dcterms:W3CDTF">2024-10-30T11:21:00Z</dcterms:created>
  <dcterms:modified xsi:type="dcterms:W3CDTF">2024-10-30T11:39:00Z</dcterms:modified>
</cp:coreProperties>
</file>